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02B1C2" w14:textId="77777777" w:rsidR="00B34A04" w:rsidRPr="00E0278C" w:rsidRDefault="00E53460">
      <w:pPr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</w:pPr>
      <w:proofErr w:type="spellStart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>Apis</w:t>
      </w:r>
      <w:proofErr w:type="spellEnd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 xml:space="preserve"> </w:t>
      </w:r>
      <w:proofErr w:type="spellStart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>mellifica</w:t>
      </w:r>
      <w:proofErr w:type="spellEnd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>(</w:t>
      </w:r>
      <w:proofErr w:type="spellStart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>Apis</w:t>
      </w:r>
      <w:proofErr w:type="spellEnd"/>
      <w:r w:rsidRPr="00E0278C">
        <w:rPr>
          <w:rFonts w:ascii="HGP明朝B" w:eastAsia="HGP明朝B" w:hAnsi="ＭＳ 明朝" w:cs="ＭＳ 明朝" w:hint="eastAsia"/>
          <w:b/>
          <w:bCs/>
          <w:color w:val="454545"/>
          <w:spacing w:val="21"/>
          <w:sz w:val="28"/>
          <w:szCs w:val="28"/>
        </w:rPr>
        <w:t>.／ミツバチ）</w:t>
      </w:r>
    </w:p>
    <w:p w14:paraId="2F6A1B7F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14AD9D93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>レメディの原料は、働き蜂。</w:t>
      </w:r>
    </w:p>
    <w:p w14:paraId="6382B9FC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2925F17C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>☆蜂に刺されると？</w:t>
      </w:r>
    </w:p>
    <w:p w14:paraId="2FADDBF8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>激しい痛み、赤く腫れる。</w:t>
      </w:r>
    </w:p>
    <w:p w14:paraId="3BDC7C3B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>2回目以降は、直後から蕁麻疹一番怖いのはアナフィラキシーショック。咽頭浮腫、気管支痙攣、呼吸困難、意識混濁で死にいたる。</w:t>
      </w:r>
    </w:p>
    <w:p w14:paraId="1496B3AF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int="eastAsia"/>
          <w:noProof/>
        </w:rPr>
        <w:drawing>
          <wp:anchor distT="0" distB="0" distL="114300" distR="114300" simplePos="0" relativeHeight="251659264" behindDoc="0" locked="0" layoutInCell="1" allowOverlap="1" wp14:anchorId="3C446B0B" wp14:editId="27CB58C5">
            <wp:simplePos x="0" y="0"/>
            <wp:positionH relativeFrom="column">
              <wp:posOffset>2155190</wp:posOffset>
            </wp:positionH>
            <wp:positionV relativeFrom="paragraph">
              <wp:posOffset>179070</wp:posOffset>
            </wp:positionV>
            <wp:extent cx="1545590" cy="1159510"/>
            <wp:effectExtent l="0" t="0" r="16510" b="2540"/>
            <wp:wrapNone/>
            <wp:docPr id="2" name="図形 2" descr="働き女王、ドローン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形 2" descr="働き女王、ドローン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7808A7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SimSun" w:cs="SimSun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3F1933E4" wp14:editId="44E87FC1">
            <wp:simplePos x="0" y="0"/>
            <wp:positionH relativeFrom="column">
              <wp:posOffset>585470</wp:posOffset>
            </wp:positionH>
            <wp:positionV relativeFrom="paragraph">
              <wp:posOffset>55245</wp:posOffset>
            </wp:positionV>
            <wp:extent cx="1078865" cy="1042035"/>
            <wp:effectExtent l="0" t="0" r="6985" b="5715"/>
            <wp:wrapNone/>
            <wp:docPr id="1" name="図形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形 1" descr="IMG_2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 w14:paraId="3BF0E4D5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23878417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 xml:space="preserve">　　　　　　　　　</w:t>
      </w:r>
    </w:p>
    <w:p w14:paraId="20E32F7D" w14:textId="77777777" w:rsidR="00B34A04" w:rsidRPr="00E0278C" w:rsidRDefault="00E53460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  <w:r w:rsidRPr="00E0278C">
        <w:rPr>
          <w:rFonts w:ascii="HGP明朝B" w:eastAsia="HGP明朝B" w:hAnsi="ＭＳ 明朝" w:cs="ＭＳ 明朝" w:hint="eastAsia"/>
          <w:color w:val="454545"/>
          <w:spacing w:val="21"/>
          <w:sz w:val="24"/>
        </w:rPr>
        <w:t xml:space="preserve">　　　　　　　　　　　</w:t>
      </w:r>
    </w:p>
    <w:p w14:paraId="46A18CAD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3E9EA084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6680AF5C" w14:textId="77777777" w:rsidR="00B34A04" w:rsidRPr="00E0278C" w:rsidRDefault="00B34A04">
      <w:pPr>
        <w:rPr>
          <w:rFonts w:ascii="HGP明朝B" w:eastAsia="HGP明朝B" w:hAnsi="ＭＳ 明朝" w:cs="ＭＳ 明朝" w:hint="eastAsia"/>
          <w:color w:val="454545"/>
          <w:spacing w:val="21"/>
          <w:sz w:val="24"/>
        </w:rPr>
      </w:pPr>
    </w:p>
    <w:p w14:paraId="71D43A3B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☆巣の中には、1匹の女王蜂と、数千～数万匹の働き蜂と、数百～数千匹のオス蜂がいます。</w:t>
      </w:r>
    </w:p>
    <w:p w14:paraId="75CAD328" w14:textId="77777777" w:rsidR="00B34A04" w:rsidRPr="00E0278C" w:rsidRDefault="00B34A04">
      <w:pPr>
        <w:rPr>
          <w:rFonts w:ascii="HGP明朝B" w:eastAsia="HGP明朝B" w:hint="eastAsia"/>
          <w:sz w:val="24"/>
        </w:rPr>
      </w:pPr>
    </w:p>
    <w:p w14:paraId="01138AC3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＜女王蜂＞</w:t>
      </w:r>
    </w:p>
    <w:p w14:paraId="65BF1D99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同じ巣のすべての働き蜂、オス蜂の母親。</w:t>
      </w:r>
    </w:p>
    <w:p w14:paraId="6FDF70B7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毎日1500～2000個の卵を産む。寿命は4年。体重は働き蜂の2～3倍。</w:t>
      </w:r>
    </w:p>
    <w:p w14:paraId="69F404A1" w14:textId="77777777" w:rsidR="00B34A04" w:rsidRPr="00E0278C" w:rsidRDefault="00B34A04">
      <w:pPr>
        <w:rPr>
          <w:rFonts w:ascii="HGP明朝B" w:eastAsia="HGP明朝B" w:hint="eastAsia"/>
          <w:sz w:val="24"/>
        </w:rPr>
      </w:pPr>
    </w:p>
    <w:p w14:paraId="516280E9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＜働き蜂＞</w:t>
      </w:r>
    </w:p>
    <w:p w14:paraId="4AF83E1D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寿命は1ヶ月。羽化してしばらくは巣の掃除、次に巣作り、花粉や蜜の運搬、最後に食料調達。新しい幼虫が次々生まれるので、巣の内部の仕事から、外へと移動していく。</w:t>
      </w:r>
    </w:p>
    <w:p w14:paraId="3073C5B6" w14:textId="77777777" w:rsidR="00B34A04" w:rsidRPr="00E0278C" w:rsidRDefault="00B34A04">
      <w:pPr>
        <w:rPr>
          <w:rFonts w:ascii="HGP明朝B" w:eastAsia="HGP明朝B" w:hint="eastAsia"/>
          <w:sz w:val="24"/>
        </w:rPr>
      </w:pPr>
    </w:p>
    <w:p w14:paraId="6474B586" w14:textId="77777777" w:rsidR="00B34A04" w:rsidRPr="00E0278C" w:rsidRDefault="00E53460">
      <w:pPr>
        <w:rPr>
          <w:rFonts w:ascii="HGP明朝B" w:eastAsia="HGP明朝B" w:hint="eastAsia"/>
          <w:sz w:val="24"/>
        </w:rPr>
      </w:pPr>
      <w:r w:rsidRPr="00E0278C">
        <w:rPr>
          <w:rFonts w:ascii="HGP明朝B" w:eastAsia="HGP明朝B" w:hint="eastAsia"/>
          <w:sz w:val="24"/>
        </w:rPr>
        <w:t>＜オス蜂＞女王蜂に精子を提供するのが仕事。女王蜂と交尾に出かける以外は巣の中でぶらぶら。秋に食料が減ると、追い出される。</w:t>
      </w:r>
    </w:p>
    <w:p w14:paraId="6C64D0C9" w14:textId="77777777" w:rsidR="00B34A04" w:rsidRPr="00E0278C" w:rsidRDefault="00B34A04">
      <w:pPr>
        <w:rPr>
          <w:rFonts w:ascii="HGP明朝B" w:eastAsia="HGP明朝B" w:hint="eastAsia"/>
        </w:rPr>
      </w:pPr>
    </w:p>
    <w:p w14:paraId="72AA9991" w14:textId="77777777" w:rsidR="00B34A04" w:rsidRPr="00E0278C" w:rsidRDefault="00B34A04">
      <w:pPr>
        <w:rPr>
          <w:rFonts w:ascii="HGP明朝B" w:eastAsia="HGP明朝B" w:hAnsi="ＭＳ Ｐゴシック" w:cs="ＭＳ Ｐゴシック" w:hint="eastAsia"/>
          <w:color w:val="555555"/>
          <w:szCs w:val="21"/>
          <w:shd w:val="clear" w:color="auto" w:fill="FEF5E4"/>
        </w:rPr>
      </w:pPr>
    </w:p>
    <w:p w14:paraId="15D234E8" w14:textId="77777777" w:rsidR="00B34A04" w:rsidRPr="00E0278C" w:rsidRDefault="00E53460">
      <w:pPr>
        <w:rPr>
          <w:rFonts w:ascii="HGP明朝B" w:eastAsia="HGP明朝B" w:hAnsi="ＭＳ Ｐゴシック" w:cs="ＭＳ Ｐゴシック" w:hint="eastAsia"/>
          <w:color w:val="555555"/>
          <w:szCs w:val="21"/>
          <w:shd w:val="clear" w:color="auto" w:fill="FEF5E4"/>
        </w:rPr>
      </w:pPr>
      <w:r w:rsidRPr="00E0278C">
        <w:rPr>
          <w:rFonts w:ascii="HGP明朝B" w:eastAsia="HGP明朝B" w:hAnsi="ＭＳ Ｐゴシック" w:cs="ＭＳ Ｐゴシック" w:hint="eastAsia"/>
          <w:noProof/>
          <w:color w:val="555555"/>
          <w:szCs w:val="21"/>
          <w:shd w:val="clear" w:color="auto" w:fill="FEF5E4"/>
        </w:rPr>
        <w:drawing>
          <wp:anchor distT="0" distB="0" distL="114300" distR="114300" simplePos="0" relativeHeight="251660288" behindDoc="0" locked="0" layoutInCell="1" allowOverlap="1" wp14:anchorId="2679E55C" wp14:editId="2D60B086">
            <wp:simplePos x="0" y="0"/>
            <wp:positionH relativeFrom="column">
              <wp:posOffset>142875</wp:posOffset>
            </wp:positionH>
            <wp:positionV relativeFrom="paragraph">
              <wp:posOffset>148590</wp:posOffset>
            </wp:positionV>
            <wp:extent cx="4951730" cy="1693545"/>
            <wp:effectExtent l="0" t="0" r="1270" b="1905"/>
            <wp:wrapNone/>
            <wp:docPr id="3" name="図形 3" descr="働き蜂の一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形 3" descr="働き蜂の一生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730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4A04" w:rsidRPr="00E0278C" w:rsidSect="00E0278C">
      <w:pgSz w:w="11906" w:h="16838"/>
      <w:pgMar w:top="1701" w:right="851" w:bottom="567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2D32B80"/>
    <w:rsid w:val="00B34A04"/>
    <w:rsid w:val="00E0278C"/>
    <w:rsid w:val="00E53460"/>
    <w:rsid w:val="38F04762"/>
    <w:rsid w:val="52D3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75A5EA3"/>
  <w15:docId w15:val="{001D4F58-6B2E-495C-BEA4-8AB7F6F6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honey.3838.com/lifestyle/img/index/img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CHK</dc:creator>
  <cp:lastModifiedBy>荻野 哲也</cp:lastModifiedBy>
  <cp:revision>3</cp:revision>
  <cp:lastPrinted>2020-03-06T00:56:00Z</cp:lastPrinted>
  <dcterms:created xsi:type="dcterms:W3CDTF">2022-03-01T00:22:00Z</dcterms:created>
  <dcterms:modified xsi:type="dcterms:W3CDTF">2022-03-03T09:09:00Z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</Properties>
</file>