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34257" w14:textId="1ACFC638" w:rsidR="00BB3136" w:rsidRDefault="00046AB3">
      <w:pPr>
        <w:tabs>
          <w:tab w:val="left" w:pos="6508"/>
        </w:tabs>
        <w:spacing w:line="0" w:lineRule="atLeast"/>
        <w:rPr>
          <w:rFonts w:ascii="HGP明朝B" w:eastAsia="HGP明朝B"/>
          <w:lang w:eastAsia="ja-JP"/>
        </w:rPr>
      </w:pPr>
      <w:r w:rsidRPr="00046AB3">
        <w:rPr>
          <w:rFonts w:ascii="HGP明朝B" w:eastAsia="HGP明朝B" w:hint="eastAsia"/>
          <w:lang w:eastAsia="ja-JP"/>
        </w:rPr>
        <w:t>古典的</w:t>
      </w:r>
      <w:r w:rsidR="00255435">
        <w:rPr>
          <w:rFonts w:ascii="HGP明朝B" w:eastAsia="HGP明朝B" w:hint="eastAsia"/>
          <w:lang w:eastAsia="ja-JP"/>
        </w:rPr>
        <w:t>Case2</w:t>
      </w:r>
      <w:r w:rsidRPr="00046AB3">
        <w:rPr>
          <w:rFonts w:ascii="HGP明朝B" w:eastAsia="HGP明朝B" w:hint="eastAsia"/>
          <w:lang w:eastAsia="ja-JP"/>
        </w:rPr>
        <w:t>3</w:t>
      </w:r>
      <w:r w:rsidR="00EF11FE">
        <w:rPr>
          <w:rFonts w:ascii="HGP明朝B" w:eastAsia="HGP明朝B" w:hint="eastAsia"/>
          <w:lang w:eastAsia="ja-JP"/>
        </w:rPr>
        <w:t>腸チフスに悩む男性</w:t>
      </w:r>
    </w:p>
    <w:p w14:paraId="3FC1DFEF" w14:textId="77777777" w:rsidR="00046AB3" w:rsidRPr="00046AB3" w:rsidRDefault="00046AB3">
      <w:pPr>
        <w:tabs>
          <w:tab w:val="left" w:pos="6508"/>
        </w:tabs>
        <w:spacing w:line="0" w:lineRule="atLeast"/>
        <w:rPr>
          <w:rFonts w:ascii="HGP明朝B" w:eastAsia="HGP明朝B"/>
          <w:lang w:eastAsia="ja-JP"/>
        </w:rPr>
      </w:pPr>
    </w:p>
    <w:p w14:paraId="5784F186" w14:textId="77777777" w:rsidR="00BB3136" w:rsidRPr="00046AB3" w:rsidRDefault="00BB3136">
      <w:pPr>
        <w:rPr>
          <w:rFonts w:ascii="HGP明朝B" w:eastAsia="HGP明朝B"/>
          <w:kern w:val="18"/>
          <w:lang w:eastAsia="ja-JP"/>
        </w:rPr>
      </w:pPr>
    </w:p>
    <w:p w14:paraId="22328D6E"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このレメディーを使用してかなり成功した腸チフスのケースを思い出す。</w:t>
      </w:r>
    </w:p>
    <w:p w14:paraId="08687015" w14:textId="77777777" w:rsidR="00BB3136" w:rsidRPr="00046AB3" w:rsidRDefault="00BB3136">
      <w:pPr>
        <w:rPr>
          <w:rFonts w:ascii="HGP明朝B" w:eastAsia="HGP明朝B"/>
          <w:kern w:val="18"/>
          <w:lang w:eastAsia="ja-JP"/>
        </w:rPr>
      </w:pPr>
    </w:p>
    <w:p w14:paraId="29A0952B"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猛烈な発作をおこした若い男性が、このレメディーの良い像を示していた。</w:t>
      </w:r>
    </w:p>
    <w:p w14:paraId="10876DAA" w14:textId="77777777" w:rsidR="00BB3136" w:rsidRPr="00046AB3" w:rsidRDefault="00BB3136">
      <w:pPr>
        <w:rPr>
          <w:rFonts w:ascii="HGP明朝B" w:eastAsia="HGP明朝B"/>
          <w:kern w:val="18"/>
          <w:lang w:eastAsia="ja-JP"/>
        </w:rPr>
      </w:pPr>
    </w:p>
    <w:p w14:paraId="3686BA79"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私が彼を診るために呼ばれたのは、最初の週の後半だった。</w:t>
      </w:r>
    </w:p>
    <w:p w14:paraId="69AC71C5" w14:textId="77777777" w:rsidR="00BB3136" w:rsidRPr="00046AB3" w:rsidRDefault="00BB3136">
      <w:pPr>
        <w:rPr>
          <w:rFonts w:ascii="HGP明朝B" w:eastAsia="HGP明朝B"/>
          <w:kern w:val="18"/>
          <w:lang w:eastAsia="ja-JP"/>
        </w:rPr>
      </w:pPr>
    </w:p>
    <w:p w14:paraId="17958D27"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彼は長い間病気に苦しんでいたが、彼は「仕事を済ませようとした」と言った。</w:t>
      </w:r>
    </w:p>
    <w:p w14:paraId="5F54CAF0"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しかし、とうとう彼はそれを諦めなければならず、寝込み、医療的援助を探し求めなければならなかった。</w:t>
      </w:r>
    </w:p>
    <w:p w14:paraId="52FA34C0" w14:textId="77777777" w:rsidR="00BB3136" w:rsidRPr="00046AB3" w:rsidRDefault="00BB3136">
      <w:pPr>
        <w:rPr>
          <w:rFonts w:ascii="HGP明朝B" w:eastAsia="HGP明朝B"/>
          <w:kern w:val="18"/>
          <w:lang w:eastAsia="ja-JP"/>
        </w:rPr>
      </w:pPr>
    </w:p>
    <w:p w14:paraId="63C6823D"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彼の舌は非常に腫れ、まるで口の中が塞がってしまうほどであり、非常に痛んだ。</w:t>
      </w:r>
    </w:p>
    <w:p w14:paraId="517F4BDB" w14:textId="77777777" w:rsidR="00BB3136" w:rsidRPr="00046AB3" w:rsidRDefault="00BB3136">
      <w:pPr>
        <w:rPr>
          <w:rFonts w:ascii="HGP明朝B" w:eastAsia="HGP明朝B"/>
          <w:kern w:val="18"/>
          <w:lang w:eastAsia="ja-JP"/>
        </w:rPr>
      </w:pPr>
    </w:p>
    <w:p w14:paraId="1B8DE767"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歯茎もほぼ同様の状態でわずかに出血していた。</w:t>
      </w:r>
    </w:p>
    <w:p w14:paraId="2DF321E7" w14:textId="77777777" w:rsidR="00BB3136" w:rsidRPr="00046AB3" w:rsidRDefault="00BB3136">
      <w:pPr>
        <w:rPr>
          <w:rFonts w:ascii="HGP明朝B" w:eastAsia="HGP明朝B"/>
          <w:kern w:val="18"/>
          <w:lang w:eastAsia="ja-JP"/>
        </w:rPr>
      </w:pPr>
    </w:p>
    <w:p w14:paraId="63685955"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もっと正確に言えば、血液がひどい臭いがする唾液といっしょになって歯茎から滲み出していた。</w:t>
      </w:r>
    </w:p>
    <w:p w14:paraId="3537F77C" w14:textId="77777777" w:rsidR="00BB3136" w:rsidRPr="00046AB3" w:rsidRDefault="00BB3136">
      <w:pPr>
        <w:rPr>
          <w:rFonts w:ascii="HGP明朝B" w:eastAsia="HGP明朝B"/>
          <w:kern w:val="18"/>
          <w:lang w:eastAsia="ja-JP"/>
        </w:rPr>
      </w:pPr>
    </w:p>
    <w:p w14:paraId="3F1E0F36" w14:textId="77777777" w:rsidR="00BB3136" w:rsidRPr="00046AB3" w:rsidRDefault="00046AB3">
      <w:pPr>
        <w:rPr>
          <w:rStyle w:val="a3"/>
          <w:rFonts w:ascii="HGP明朝B" w:eastAsia="HGP明朝B"/>
          <w:lang w:eastAsia="ja-JP"/>
        </w:rPr>
      </w:pPr>
      <w:r w:rsidRPr="00046AB3">
        <w:rPr>
          <w:rStyle w:val="a3"/>
          <w:rFonts w:ascii="HGP明朝B" w:eastAsia="HGP明朝B" w:hint="eastAsia"/>
          <w:lang w:eastAsia="ja-JP"/>
        </w:rPr>
        <w:t>彼の口は、まるでよだれを流しているかのように見えた。</w:t>
      </w:r>
    </w:p>
    <w:p w14:paraId="7F3A692C" w14:textId="77777777" w:rsidR="00BB3136" w:rsidRPr="00046AB3" w:rsidRDefault="00BB3136">
      <w:pPr>
        <w:rPr>
          <w:rStyle w:val="a3"/>
          <w:rFonts w:ascii="HGP明朝B" w:eastAsia="HGP明朝B"/>
          <w:lang w:eastAsia="ja-JP"/>
        </w:rPr>
      </w:pPr>
    </w:p>
    <w:p w14:paraId="7EE1C606" w14:textId="77777777" w:rsidR="00BB3136" w:rsidRPr="00046AB3" w:rsidRDefault="00046AB3">
      <w:pPr>
        <w:rPr>
          <w:rFonts w:ascii="HGP明朝B" w:eastAsia="HGP明朝B"/>
          <w:kern w:val="18"/>
          <w:lang w:eastAsia="ja-JP"/>
        </w:rPr>
      </w:pPr>
      <w:r w:rsidRPr="00046AB3">
        <w:rPr>
          <w:rStyle w:val="a3"/>
          <w:rFonts w:ascii="HGP明朝B" w:eastAsia="HGP明朝B" w:hint="eastAsia"/>
          <w:lang w:eastAsia="ja-JP"/>
        </w:rPr>
        <w:t>舌は白い舌苔</w:t>
      </w:r>
      <w:r w:rsidRPr="00046AB3">
        <w:rPr>
          <w:rFonts w:ascii="HGP明朝B" w:eastAsia="HGP明朝B" w:hint="eastAsia"/>
          <w:kern w:val="18"/>
          <w:lang w:eastAsia="ja-JP"/>
        </w:rPr>
        <w:t>で覆われていた。</w:t>
      </w:r>
    </w:p>
    <w:p w14:paraId="3676DCED" w14:textId="77777777" w:rsidR="00BB3136" w:rsidRPr="00046AB3" w:rsidRDefault="00BB3136">
      <w:pPr>
        <w:rPr>
          <w:rFonts w:ascii="HGP明朝B" w:eastAsia="HGP明朝B"/>
          <w:kern w:val="18"/>
          <w:lang w:eastAsia="ja-JP"/>
        </w:rPr>
      </w:pPr>
    </w:p>
    <w:p w14:paraId="0906369C"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彼の口臭は吐き気を催すものだった。</w:t>
      </w:r>
    </w:p>
    <w:p w14:paraId="4E69AF3A" w14:textId="77777777" w:rsidR="00BB3136" w:rsidRPr="00046AB3" w:rsidRDefault="00BB3136">
      <w:pPr>
        <w:rPr>
          <w:rFonts w:ascii="HGP明朝B" w:eastAsia="HGP明朝B"/>
          <w:kern w:val="18"/>
          <w:lang w:eastAsia="ja-JP"/>
        </w:rPr>
      </w:pPr>
    </w:p>
    <w:p w14:paraId="47741285"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彼の肝臓は触れると敏感であった。</w:t>
      </w:r>
    </w:p>
    <w:p w14:paraId="4AF758F9" w14:textId="77777777" w:rsidR="00BB3136" w:rsidRPr="00046AB3" w:rsidRDefault="00BB3136">
      <w:pPr>
        <w:rPr>
          <w:rFonts w:ascii="HGP明朝B" w:eastAsia="HGP明朝B"/>
          <w:kern w:val="18"/>
          <w:lang w:eastAsia="ja-JP"/>
        </w:rPr>
      </w:pPr>
    </w:p>
    <w:p w14:paraId="0E1D2E70"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舌には歯の痕がついていた。</w:t>
      </w:r>
    </w:p>
    <w:p w14:paraId="108B3A55" w14:textId="77777777" w:rsidR="00BB3136" w:rsidRPr="00046AB3" w:rsidRDefault="00BB3136">
      <w:pPr>
        <w:rPr>
          <w:rFonts w:ascii="HGP明朝B" w:eastAsia="HGP明朝B"/>
          <w:kern w:val="18"/>
          <w:lang w:eastAsia="ja-JP"/>
        </w:rPr>
      </w:pPr>
    </w:p>
    <w:p w14:paraId="484998D5"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彼は頻繁に腸から粘液性の便の排泄があった。</w:t>
      </w:r>
    </w:p>
    <w:p w14:paraId="4A7907EF" w14:textId="77777777" w:rsidR="00BB3136" w:rsidRPr="00046AB3" w:rsidRDefault="00BB3136">
      <w:pPr>
        <w:rPr>
          <w:rFonts w:ascii="HGP明朝B" w:eastAsia="HGP明朝B"/>
          <w:kern w:val="18"/>
          <w:lang w:eastAsia="ja-JP"/>
        </w:rPr>
      </w:pPr>
    </w:p>
    <w:p w14:paraId="20322C86"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脈拍120、熱は華氏104度（摂氏40度）。</w:t>
      </w:r>
    </w:p>
    <w:p w14:paraId="3FE2DC35" w14:textId="77777777" w:rsidR="00BB3136" w:rsidRPr="00046AB3" w:rsidRDefault="00BB3136">
      <w:pPr>
        <w:rPr>
          <w:rFonts w:ascii="HGP明朝B" w:eastAsia="HGP明朝B"/>
          <w:kern w:val="18"/>
          <w:lang w:eastAsia="ja-JP"/>
        </w:rPr>
      </w:pPr>
    </w:p>
    <w:p w14:paraId="7D26BAB0"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彼は殆どの時間眠りたがった。そして睡眠を邪魔された時、機嫌が悪くなった。</w:t>
      </w:r>
    </w:p>
    <w:p w14:paraId="51D4DF2F" w14:textId="77777777" w:rsidR="00BB3136" w:rsidRPr="00046AB3" w:rsidRDefault="00BB3136">
      <w:pPr>
        <w:rPr>
          <w:rFonts w:ascii="HGP明朝B" w:eastAsia="HGP明朝B"/>
          <w:kern w:val="18"/>
          <w:lang w:eastAsia="ja-JP"/>
        </w:rPr>
      </w:pPr>
    </w:p>
    <w:p w14:paraId="6E82E19E"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３時間おきにRxを投与すると、彼の状態はすばらしく改善された。</w:t>
      </w:r>
    </w:p>
    <w:p w14:paraId="2E16588B" w14:textId="77777777" w:rsidR="00BB3136" w:rsidRPr="00046AB3" w:rsidRDefault="00BB3136">
      <w:pPr>
        <w:rPr>
          <w:rFonts w:ascii="HGP明朝B" w:eastAsia="HGP明朝B"/>
          <w:kern w:val="18"/>
          <w:lang w:eastAsia="ja-JP"/>
        </w:rPr>
      </w:pPr>
    </w:p>
    <w:p w14:paraId="2A4FA6F0"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もし私の記憶が確かならば、それはその病気の経過の中で彼が受け取った唯一の薬であった。</w:t>
      </w:r>
    </w:p>
    <w:p w14:paraId="4CC401E1" w14:textId="77777777" w:rsidR="00BB3136" w:rsidRPr="00046AB3" w:rsidRDefault="00BB3136">
      <w:pPr>
        <w:rPr>
          <w:rFonts w:ascii="HGP明朝B" w:eastAsia="HGP明朝B"/>
          <w:kern w:val="18"/>
          <w:lang w:eastAsia="ja-JP"/>
        </w:rPr>
      </w:pPr>
    </w:p>
    <w:p w14:paraId="1688F387" w14:textId="77777777" w:rsidR="00BB3136" w:rsidRPr="00046AB3" w:rsidRDefault="00046AB3">
      <w:pPr>
        <w:rPr>
          <w:rFonts w:ascii="HGP明朝B" w:eastAsia="HGP明朝B"/>
          <w:kern w:val="18"/>
          <w:lang w:eastAsia="ja-JP"/>
        </w:rPr>
      </w:pPr>
      <w:r w:rsidRPr="00046AB3">
        <w:rPr>
          <w:rFonts w:ascii="HGP明朝B" w:eastAsia="HGP明朝B" w:hint="eastAsia"/>
          <w:kern w:val="18"/>
          <w:lang w:eastAsia="ja-JP"/>
        </w:rPr>
        <w:t>医師の中には、もっと頻繁に投薬すべきだったと思うかもしれない。</w:t>
      </w:r>
    </w:p>
    <w:p w14:paraId="2EE631E0" w14:textId="348B7C4A" w:rsidR="00BB3136" w:rsidRPr="00046AB3" w:rsidRDefault="00046AB3">
      <w:pPr>
        <w:rPr>
          <w:rFonts w:ascii="HGP明朝B" w:eastAsia="HGP明朝B"/>
          <w:lang w:eastAsia="ja-JP"/>
        </w:rPr>
      </w:pPr>
      <w:r w:rsidRPr="00046AB3">
        <w:rPr>
          <w:rFonts w:ascii="HGP明朝B" w:eastAsia="HGP明朝B" w:hint="eastAsia"/>
          <w:kern w:val="18"/>
          <w:lang w:eastAsia="ja-JP"/>
        </w:rPr>
        <w:t>しかし私の父はかつて私に、「Rxは大きなエネルギーのようなもので、作用するのがゆっくりであるが、作用し始めると、長時間効果が持続する。だから、あまり頻繁に投与することはない。」と言った。</w:t>
      </w:r>
    </w:p>
    <w:sectPr w:rsidR="00BB3136" w:rsidRPr="00046AB3" w:rsidSect="00046AB3">
      <w:pgSz w:w="11906" w:h="16838"/>
      <w:pgMar w:top="851" w:right="851" w:bottom="567"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43279" w14:textId="77777777" w:rsidR="00120725" w:rsidRDefault="00120725" w:rsidP="00255435">
      <w:r>
        <w:separator/>
      </w:r>
    </w:p>
  </w:endnote>
  <w:endnote w:type="continuationSeparator" w:id="0">
    <w:p w14:paraId="177EFD3F" w14:textId="77777777" w:rsidR="00120725" w:rsidRDefault="00120725" w:rsidP="0025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81F98" w14:textId="77777777" w:rsidR="00120725" w:rsidRDefault="00120725" w:rsidP="00255435">
      <w:r>
        <w:separator/>
      </w:r>
    </w:p>
  </w:footnote>
  <w:footnote w:type="continuationSeparator" w:id="0">
    <w:p w14:paraId="405589F7" w14:textId="77777777" w:rsidR="00120725" w:rsidRDefault="00120725" w:rsidP="002554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dirty"/>
  <w:defaultTabStop w:val="420"/>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332254D"/>
    <w:rsid w:val="00046AB3"/>
    <w:rsid w:val="00120725"/>
    <w:rsid w:val="00255435"/>
    <w:rsid w:val="00BB3136"/>
    <w:rsid w:val="00EF11FE"/>
    <w:rsid w:val="20682157"/>
    <w:rsid w:val="4332254D"/>
    <w:rsid w:val="76FC43E2"/>
    <w:rsid w:val="7BE70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508397"/>
  <w15:docId w15:val="{6BAEB1FF-9136-4569-8D72-6A12AF40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imes New Roman" w:hAnsi="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255435"/>
    <w:pPr>
      <w:tabs>
        <w:tab w:val="center" w:pos="4252"/>
        <w:tab w:val="right" w:pos="8504"/>
      </w:tabs>
      <w:snapToGrid w:val="0"/>
    </w:pPr>
  </w:style>
  <w:style w:type="character" w:customStyle="1" w:styleId="a6">
    <w:name w:val="ヘッダー (文字)"/>
    <w:basedOn w:val="a0"/>
    <w:link w:val="a5"/>
    <w:rsid w:val="00255435"/>
    <w:rPr>
      <w:rFonts w:ascii="Times New Roman" w:hAnsi="Times New Roman"/>
      <w:sz w:val="24"/>
      <w:szCs w:val="24"/>
      <w:lang w:eastAsia="en-US"/>
    </w:rPr>
  </w:style>
  <w:style w:type="paragraph" w:styleId="a7">
    <w:name w:val="footer"/>
    <w:basedOn w:val="a"/>
    <w:link w:val="a8"/>
    <w:rsid w:val="00255435"/>
    <w:pPr>
      <w:tabs>
        <w:tab w:val="center" w:pos="4252"/>
        <w:tab w:val="right" w:pos="8504"/>
      </w:tabs>
      <w:snapToGrid w:val="0"/>
    </w:pPr>
  </w:style>
  <w:style w:type="character" w:customStyle="1" w:styleId="a8">
    <w:name w:val="フッター (文字)"/>
    <w:basedOn w:val="a0"/>
    <w:link w:val="a7"/>
    <w:rsid w:val="00255435"/>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597</Characters>
  <Application>Microsoft Office Word</Application>
  <DocSecurity>0</DocSecurity>
  <Lines>4</Lines>
  <Paragraphs>1</Paragraphs>
  <ScaleCrop>false</ScaleCrop>
  <Company>CHK</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荻野千恵美</dc:creator>
  <cp:lastModifiedBy>荻野 哲也</cp:lastModifiedBy>
  <cp:revision>4</cp:revision>
  <dcterms:created xsi:type="dcterms:W3CDTF">2022-05-16T11:08:00Z</dcterms:created>
  <dcterms:modified xsi:type="dcterms:W3CDTF">2022-05-17T11:50:00Z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